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A93" w:rsidRPr="00E50774" w:rsidRDefault="00E267D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Муниципальное бюджетное общеобразовательное учреждение</w:t>
      </w:r>
    </w:p>
    <w:p w:rsidR="00131A93" w:rsidRPr="00E50774" w:rsidRDefault="00E267D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«Конёвская средняя школа»</w:t>
      </w:r>
    </w:p>
    <w:p w:rsidR="00131A93" w:rsidRPr="00E50774" w:rsidRDefault="00131A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E267D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РАБОЧАЯ ПРОГРАММА  </w:t>
      </w:r>
    </w:p>
    <w:p w:rsidR="00131A93" w:rsidRPr="00E50774" w:rsidRDefault="00E267D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по учебному предмету «Технология»</w:t>
      </w:r>
    </w:p>
    <w:p w:rsidR="00131A93" w:rsidRPr="00E50774" w:rsidRDefault="00E267D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на 2025-2026 учебный год</w:t>
      </w:r>
    </w:p>
    <w:p w:rsidR="00131A93" w:rsidRPr="00E50774" w:rsidRDefault="00E267D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 класс</w:t>
      </w:r>
    </w:p>
    <w:p w:rsidR="00131A93" w:rsidRPr="00E50774" w:rsidRDefault="00131A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Default="00131A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0774" w:rsidRDefault="00E5077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0774" w:rsidRDefault="00E5077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0774" w:rsidRDefault="00E5077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0774" w:rsidRDefault="00E5077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0774" w:rsidRPr="00E50774" w:rsidRDefault="00E5077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131A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E267D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Программу разработала:</w:t>
      </w:r>
    </w:p>
    <w:p w:rsidR="00131A93" w:rsidRPr="00E50774" w:rsidRDefault="00E267D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Вилачева Е.П.,</w:t>
      </w:r>
    </w:p>
    <w:p w:rsidR="00131A93" w:rsidRPr="00E50774" w:rsidRDefault="00E267D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учитель начальных классов</w:t>
      </w:r>
    </w:p>
    <w:p w:rsidR="00131A93" w:rsidRPr="00E50774" w:rsidRDefault="00131A93">
      <w:pPr>
        <w:pStyle w:val="10"/>
        <w:ind w:right="675"/>
        <w:jc w:val="both"/>
        <w:rPr>
          <w:color w:val="000000" w:themeColor="text1"/>
        </w:rPr>
      </w:pPr>
    </w:p>
    <w:p w:rsidR="00131A93" w:rsidRPr="00E50774" w:rsidRDefault="00131A93">
      <w:pPr>
        <w:pStyle w:val="10"/>
        <w:ind w:right="675"/>
        <w:jc w:val="both"/>
        <w:rPr>
          <w:color w:val="000000" w:themeColor="text1"/>
        </w:rPr>
      </w:pPr>
    </w:p>
    <w:p w:rsidR="00E50774" w:rsidRPr="00E50774" w:rsidRDefault="00E50774">
      <w:pPr>
        <w:pStyle w:val="10"/>
        <w:ind w:right="675"/>
        <w:jc w:val="both"/>
        <w:rPr>
          <w:color w:val="000000" w:themeColor="text1"/>
        </w:rPr>
      </w:pPr>
    </w:p>
    <w:p w:rsidR="00E50774" w:rsidRPr="00E50774" w:rsidRDefault="00E50774">
      <w:pPr>
        <w:pStyle w:val="10"/>
        <w:ind w:right="675"/>
        <w:jc w:val="both"/>
        <w:rPr>
          <w:color w:val="000000" w:themeColor="text1"/>
        </w:rPr>
      </w:pPr>
    </w:p>
    <w:p w:rsidR="00E50774" w:rsidRPr="00E50774" w:rsidRDefault="00E50774">
      <w:pPr>
        <w:pStyle w:val="10"/>
        <w:ind w:right="675"/>
        <w:jc w:val="both"/>
        <w:rPr>
          <w:color w:val="000000" w:themeColor="text1"/>
        </w:rPr>
      </w:pPr>
    </w:p>
    <w:p w:rsidR="00E50774" w:rsidRPr="00E50774" w:rsidRDefault="00E50774">
      <w:pPr>
        <w:pStyle w:val="10"/>
        <w:ind w:right="675"/>
        <w:jc w:val="both"/>
        <w:rPr>
          <w:color w:val="000000" w:themeColor="text1"/>
        </w:rPr>
      </w:pPr>
    </w:p>
    <w:p w:rsidR="00E50774" w:rsidRPr="00E50774" w:rsidRDefault="00E50774">
      <w:pPr>
        <w:pStyle w:val="10"/>
        <w:ind w:right="675"/>
        <w:jc w:val="both"/>
        <w:rPr>
          <w:color w:val="000000" w:themeColor="text1"/>
        </w:rPr>
      </w:pPr>
    </w:p>
    <w:p w:rsidR="00E50774" w:rsidRPr="00E50774" w:rsidRDefault="00E50774">
      <w:pPr>
        <w:pStyle w:val="10"/>
        <w:ind w:right="675"/>
        <w:jc w:val="both"/>
        <w:rPr>
          <w:color w:val="000000" w:themeColor="text1"/>
        </w:rPr>
      </w:pPr>
    </w:p>
    <w:p w:rsidR="00E50774" w:rsidRPr="00E50774" w:rsidRDefault="00E50774">
      <w:pPr>
        <w:pStyle w:val="10"/>
        <w:ind w:right="675"/>
        <w:jc w:val="both"/>
        <w:rPr>
          <w:color w:val="000000" w:themeColor="text1"/>
        </w:rPr>
      </w:pPr>
    </w:p>
    <w:p w:rsidR="00E50774" w:rsidRPr="00E50774" w:rsidRDefault="00E50774">
      <w:pPr>
        <w:pStyle w:val="10"/>
        <w:ind w:right="675"/>
        <w:jc w:val="both"/>
        <w:rPr>
          <w:color w:val="000000" w:themeColor="text1"/>
        </w:rPr>
      </w:pPr>
    </w:p>
    <w:p w:rsidR="00E50774" w:rsidRPr="00E50774" w:rsidRDefault="00E50774">
      <w:pPr>
        <w:pStyle w:val="10"/>
        <w:ind w:right="675"/>
        <w:jc w:val="both"/>
        <w:rPr>
          <w:color w:val="000000" w:themeColor="text1"/>
        </w:rPr>
      </w:pPr>
    </w:p>
    <w:p w:rsidR="00131A93" w:rsidRPr="00E50774" w:rsidRDefault="00E267DA" w:rsidP="00E50774">
      <w:pPr>
        <w:pStyle w:val="10"/>
        <w:ind w:right="-24" w:firstLine="709"/>
        <w:jc w:val="both"/>
        <w:rPr>
          <w:color w:val="000000" w:themeColor="text1"/>
        </w:rPr>
      </w:pPr>
      <w:r w:rsidRPr="00E50774">
        <w:rPr>
          <w:color w:val="000000" w:themeColor="text1"/>
        </w:rPr>
        <w:lastRenderedPageBreak/>
        <w:t>Программа  учебного  предмета «</w:t>
      </w:r>
      <w:r w:rsidR="00E50774">
        <w:rPr>
          <w:color w:val="000000" w:themeColor="text1"/>
        </w:rPr>
        <w:t>Еруд (технология)</w:t>
      </w:r>
      <w:r w:rsidRPr="00E50774">
        <w:rPr>
          <w:color w:val="000000" w:themeColor="text1"/>
        </w:rPr>
        <w:t xml:space="preserve">» разработана в соответствии с требованиями обновлённого Федерального государственного образовательного стандарта </w:t>
      </w:r>
      <w:r w:rsidRPr="00E50774">
        <w:rPr>
          <w:color w:val="000000" w:themeColor="text1"/>
          <w:shd w:val="clear" w:color="auto" w:fill="FFFFFF"/>
        </w:rPr>
        <w:t xml:space="preserve">начального общего образования (ФГОС НОО), </w:t>
      </w:r>
      <w:r w:rsidRPr="00E50774">
        <w:rPr>
          <w:color w:val="000000" w:themeColor="text1"/>
        </w:rPr>
        <w:t xml:space="preserve">с учётом </w:t>
      </w:r>
      <w:r w:rsidRPr="00E50774">
        <w:rPr>
          <w:color w:val="000000" w:themeColor="text1"/>
          <w:shd w:val="clear" w:color="auto" w:fill="FFFFFF"/>
        </w:rPr>
        <w:t>федер</w:t>
      </w:r>
      <w:r w:rsidRPr="00E50774">
        <w:rPr>
          <w:color w:val="000000" w:themeColor="text1"/>
          <w:shd w:val="clear" w:color="auto" w:fill="FFFFFF"/>
        </w:rPr>
        <w:t xml:space="preserve">альных образовательных программ начального общего (ФОП НОО), </w:t>
      </w:r>
      <w:r w:rsidRPr="00E50774">
        <w:rPr>
          <w:color w:val="000000" w:themeColor="text1"/>
        </w:rPr>
        <w:t xml:space="preserve">Основной образовательной программы </w:t>
      </w:r>
      <w:r w:rsidRPr="00E50774">
        <w:rPr>
          <w:color w:val="000000" w:themeColor="text1"/>
          <w:shd w:val="clear" w:color="auto" w:fill="FFFFFF"/>
        </w:rPr>
        <w:t>начального общего образования</w:t>
      </w:r>
      <w:r w:rsidRPr="00E50774">
        <w:rPr>
          <w:color w:val="000000" w:themeColor="text1"/>
        </w:rPr>
        <w:t xml:space="preserve">  МБОУ «Конёвская школа» и Рабочей программы воспитания МБОУ «Конёвская школа».</w:t>
      </w:r>
    </w:p>
    <w:p w:rsidR="00131A93" w:rsidRPr="00E50774" w:rsidRDefault="00131A93" w:rsidP="00E50774">
      <w:pPr>
        <w:pStyle w:val="10"/>
        <w:ind w:right="675" w:firstLine="709"/>
        <w:jc w:val="both"/>
        <w:rPr>
          <w:color w:val="000000" w:themeColor="text1"/>
        </w:rPr>
      </w:pPr>
    </w:p>
    <w:p w:rsidR="00131A93" w:rsidRPr="00E50774" w:rsidRDefault="00E267DA" w:rsidP="00E50774">
      <w:pPr>
        <w:pStyle w:val="10"/>
        <w:ind w:right="675" w:firstLine="709"/>
        <w:jc w:val="both"/>
        <w:rPr>
          <w:b/>
          <w:bCs/>
          <w:color w:val="000000" w:themeColor="text1"/>
        </w:rPr>
      </w:pPr>
      <w:r w:rsidRPr="00E50774">
        <w:rPr>
          <w:b/>
          <w:color w:val="000000" w:themeColor="text1"/>
        </w:rPr>
        <w:t>1.СОДЕРЖАНИЕ УЧЕБНОГО ПРЕДМЕТА</w:t>
      </w:r>
    </w:p>
    <w:p w:rsidR="00131A93" w:rsidRPr="00E50774" w:rsidRDefault="00131A93" w:rsidP="00E50774">
      <w:pPr>
        <w:pStyle w:val="10"/>
        <w:ind w:right="675" w:firstLine="709"/>
        <w:jc w:val="both"/>
        <w:rPr>
          <w:b/>
          <w:bCs/>
          <w:color w:val="000000" w:themeColor="text1"/>
        </w:rPr>
      </w:pPr>
    </w:p>
    <w:p w:rsidR="00131A93" w:rsidRPr="00E50774" w:rsidRDefault="00E267DA" w:rsidP="00E5077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Модуль «Технологии</w:t>
      </w:r>
      <w:r w:rsidRPr="00E5077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, профессии и производства»</w:t>
      </w:r>
    </w:p>
    <w:p w:rsidR="00131A93" w:rsidRPr="00E50774" w:rsidRDefault="00E267DA" w:rsidP="00E5077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Природное и техническое окружение человека. 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131A93" w:rsidRPr="00E50774" w:rsidRDefault="00E267DA" w:rsidP="00E5077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131A93" w:rsidRPr="00E50774" w:rsidRDefault="00E267DA" w:rsidP="00E5077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Традиции и праздники народов России, ремёсла, обычаи.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E5077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Модуль «Технологии ручной обработки материалов»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технологические операции ручной обработки материалов: разметка деталей, выделение деталей, ф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ормообразование деталей, сборка изделия, отделка изделия или его деталей. Общее представление.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е).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ание.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Наиболее распространённые виды бумаги. Их общие свойс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Виды природных материалов (плоские – листья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объёмные – орехи, шишки, семена, ветки). Приёмы работы с природными материалами: подбор материалов в соответствии с 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Использование дополнительных отделочных материалов.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E5077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Модуль «Констр</w:t>
      </w:r>
      <w:r w:rsidRPr="00E5077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уирование и моделирование»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E5077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Модуль «Информационно-коммуникативные технологии»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Демонстрация учителем готовых материалов на и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нформационных носителях.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Информация. Виды информации.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E5077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2. </w:t>
      </w:r>
      <w:r w:rsidRPr="00E5077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ПЛАНИРУЕМЫЕ ПРЕДМЕТНЫЕ РЕЗУЛЬТАТЫ </w:t>
      </w:r>
    </w:p>
    <w:p w:rsidR="00131A93" w:rsidRPr="00E50774" w:rsidRDefault="00131A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 концу обучения </w:t>
      </w:r>
      <w:r w:rsidRPr="00E5077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в 1 классе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обучающийся получит следующие предметные результаты по отдельным темам программы по технологии: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применять правила безопасной работы ножницами, иглой и аккуратной работы с клеем;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действовать по предложенному образцу в 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определять названия и назначение основных инструментов и приспособлений для ручного труда (линейка, карандаш, ножницы, игла, шаблон,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стека и другие), использовать их в практической работе;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угие), выполнять доступные технологические приёмы ручной обработки материалов при изготовлении изделий;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выполнять разметку деталей сгиба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оформлять изделия строчкой прямого стежка;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выполнять задания с опорой на готовый план;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обслуживать себя во время работы: соблюдать порядок на рабо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чем месте, ухаживать за инструментами и правильно хранить их, соблюдать правила гигиены труда;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ные детали, называть их форму, определять взаимное расположение, виды соединения, способы изготовления;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гибкость и другие);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различать материалы и инструменты по их назначению;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называть и выполнять последовательность изгот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овления несложных изделий: разметка, резание, сборка, отделка;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выполнять отделку раскрашиванием, аппликацией, строчкой прямого стежка;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использовать для сушки плоских изделий пресс;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различать разборные и н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еразборные конструкции несложных изделий;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осуществлять элементарное сотрудничество, участвовать в коллект</w:t>
      </w: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ивных работах под руководством учителя;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выполнять несложные коллективные работы проектного характера.</w:t>
      </w:r>
    </w:p>
    <w:p w:rsidR="00131A93" w:rsidRPr="00E50774" w:rsidRDefault="00E50774" w:rsidP="00E5077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1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называть профессии, связанные с изучаемыми материалами и производствами, их социальное значение.</w:t>
      </w: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3. ТЕМАТИЧЕСКОЕ ПЛАНИРОВАНИЕ</w:t>
      </w:r>
    </w:p>
    <w:p w:rsidR="00E50774" w:rsidRPr="00844BD0" w:rsidRDefault="00E50774" w:rsidP="00E50774">
      <w:pPr>
        <w:spacing w:after="0"/>
        <w:ind w:left="120"/>
        <w:rPr>
          <w:sz w:val="24"/>
          <w:szCs w:val="24"/>
        </w:rPr>
      </w:pPr>
      <w:r w:rsidRPr="00844BD0">
        <w:rPr>
          <w:rFonts w:ascii="Times New Roman" w:hAnsi="Times New Roman"/>
          <w:b/>
          <w:color w:val="000000"/>
          <w:sz w:val="24"/>
          <w:szCs w:val="24"/>
        </w:rPr>
        <w:t xml:space="preserve">1 КЛАСС 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278"/>
        <w:gridCol w:w="5335"/>
        <w:gridCol w:w="2410"/>
      </w:tblGrid>
      <w:tr w:rsidR="00844BD0" w:rsidTr="00844BD0">
        <w:trPr>
          <w:trHeight w:val="144"/>
          <w:tblCellSpacing w:w="20" w:type="nil"/>
        </w:trPr>
        <w:tc>
          <w:tcPr>
            <w:tcW w:w="22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BD0" w:rsidRDefault="00844BD0" w:rsidP="00844B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53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BD0" w:rsidRDefault="00844BD0" w:rsidP="00844B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22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BD0" w:rsidRDefault="00844BD0" w:rsidP="00852D75"/>
        </w:tc>
        <w:tc>
          <w:tcPr>
            <w:tcW w:w="53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BD0" w:rsidRDefault="00844BD0" w:rsidP="00852D75"/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44B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</w:tr>
      <w:tr w:rsidR="00844BD0" w:rsidRPr="00BA10C9" w:rsidTr="00844BD0">
        <w:trPr>
          <w:trHeight w:val="144"/>
          <w:tblCellSpacing w:w="20" w:type="nil"/>
        </w:trPr>
        <w:tc>
          <w:tcPr>
            <w:tcW w:w="10023" w:type="dxa"/>
            <w:gridSpan w:val="3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A10C9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227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10023" w:type="dxa"/>
            <w:gridSpan w:val="3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A10C9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227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227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227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Пластические массы. Свойства. Технология обработки. </w:t>
            </w: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Получение различных форм деталей </w:t>
            </w:r>
            <w:r w:rsidRPr="00BA10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227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бумаги. Мир профессий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227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227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227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227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227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227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227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227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533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</w:tr>
    </w:tbl>
    <w:p w:rsidR="00844BD0" w:rsidRDefault="00844B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31A93" w:rsidRPr="00E50774" w:rsidRDefault="00E267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77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 ПОУРОЧНОЕ ПЛАНИРОВАНИЕ</w:t>
      </w:r>
    </w:p>
    <w:p w:rsidR="00844BD0" w:rsidRDefault="00844BD0" w:rsidP="00844B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844BD0" w:rsidRDefault="00844BD0" w:rsidP="00844B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3970"/>
        <w:gridCol w:w="946"/>
        <w:gridCol w:w="1841"/>
        <w:gridCol w:w="1910"/>
      </w:tblGrid>
      <w:tr w:rsidR="00844BD0" w:rsidTr="00844BD0">
        <w:trPr>
          <w:trHeight w:val="144"/>
          <w:tblCellSpacing w:w="20" w:type="nil"/>
        </w:trPr>
        <w:tc>
          <w:tcPr>
            <w:tcW w:w="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BD0" w:rsidRDefault="00844BD0" w:rsidP="00852D75">
            <w:pPr>
              <w:spacing w:after="0"/>
              <w:ind w:left="135"/>
            </w:pPr>
          </w:p>
        </w:tc>
        <w:tc>
          <w:tcPr>
            <w:tcW w:w="2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4BD0" w:rsidRDefault="00844BD0" w:rsidP="00852D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BD0" w:rsidRDefault="00844BD0" w:rsidP="00852D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BD0" w:rsidRDefault="00844BD0" w:rsidP="00852D75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BD0" w:rsidRDefault="00844BD0" w:rsidP="00852D75">
            <w:pPr>
              <w:spacing w:after="0"/>
              <w:ind w:left="135"/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BD0" w:rsidRDefault="00844BD0" w:rsidP="00852D75">
            <w:pPr>
              <w:spacing w:after="0"/>
              <w:ind w:left="135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4BD0" w:rsidRDefault="00844BD0" w:rsidP="00852D75">
            <w:pPr>
              <w:spacing w:after="0"/>
              <w:ind w:left="135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Семена разных растений. </w:t>
            </w:r>
            <w:r w:rsidRPr="00BA10C9"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Составление композиций из семян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A10C9">
              <w:rPr>
                <w:rFonts w:ascii="Times New Roman" w:hAnsi="Times New Roman"/>
                <w:color w:val="000000"/>
                <w:sz w:val="24"/>
              </w:rPr>
              <w:t>оставление композиций из несложной сложенной детали)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 для </w:t>
            </w:r>
            <w:r w:rsidRPr="00BA10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</w:p>
        </w:tc>
      </w:tr>
      <w:tr w:rsidR="00844BD0" w:rsidTr="00844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BD0" w:rsidRPr="00BA10C9" w:rsidRDefault="00844BD0" w:rsidP="00852D75">
            <w:pPr>
              <w:spacing w:after="0"/>
              <w:ind w:left="135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 w:rsidRPr="00BA10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844BD0" w:rsidRDefault="00844BD0" w:rsidP="00852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131A93" w:rsidRDefault="00131A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4BD0" w:rsidRPr="00E50774" w:rsidRDefault="00844B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44BD0" w:rsidRPr="00E50774" w:rsidSect="00844BD0">
      <w:pgSz w:w="11906" w:h="16383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7DA" w:rsidRDefault="00E267DA">
      <w:pPr>
        <w:spacing w:after="0" w:line="240" w:lineRule="auto"/>
      </w:pPr>
      <w:r>
        <w:separator/>
      </w:r>
    </w:p>
  </w:endnote>
  <w:endnote w:type="continuationSeparator" w:id="1">
    <w:p w:rsidR="00E267DA" w:rsidRDefault="00E26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7DA" w:rsidRDefault="00E267DA">
      <w:pPr>
        <w:spacing w:after="0" w:line="240" w:lineRule="auto"/>
      </w:pPr>
      <w:r>
        <w:separator/>
      </w:r>
    </w:p>
  </w:footnote>
  <w:footnote w:type="continuationSeparator" w:id="1">
    <w:p w:rsidR="00E267DA" w:rsidRDefault="00E267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1A93"/>
    <w:rsid w:val="00131A93"/>
    <w:rsid w:val="00844BD0"/>
    <w:rsid w:val="00E267DA"/>
    <w:rsid w:val="00E50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31A93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131A93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31A93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131A93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31A93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131A93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31A93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131A93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31A93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131A93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31A93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Heading6"/>
    <w:uiPriority w:val="9"/>
    <w:rsid w:val="00131A93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31A93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Heading7"/>
    <w:uiPriority w:val="9"/>
    <w:rsid w:val="00131A9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31A93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Heading8"/>
    <w:uiPriority w:val="9"/>
    <w:rsid w:val="00131A93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31A93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131A93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131A93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131A93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131A93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131A9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31A9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31A93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131A9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131A93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31A9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131A93"/>
  </w:style>
  <w:style w:type="paragraph" w:customStyle="1" w:styleId="Footer">
    <w:name w:val="Footer"/>
    <w:basedOn w:val="a"/>
    <w:link w:val="CaptionChar"/>
    <w:uiPriority w:val="99"/>
    <w:unhideWhenUsed/>
    <w:rsid w:val="00131A9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131A93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31A93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31A93"/>
  </w:style>
  <w:style w:type="table" w:styleId="a9">
    <w:name w:val="Table Grid"/>
    <w:basedOn w:val="a1"/>
    <w:uiPriority w:val="59"/>
    <w:rsid w:val="00131A9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131A9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31A9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31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31A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31A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31A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31A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31A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31A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31A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31A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31A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31A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31A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31A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31A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31A9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31A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131A93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31A93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131A93"/>
    <w:rPr>
      <w:sz w:val="18"/>
    </w:rPr>
  </w:style>
  <w:style w:type="character" w:styleId="ad">
    <w:name w:val="footnote reference"/>
    <w:uiPriority w:val="99"/>
    <w:unhideWhenUsed/>
    <w:rsid w:val="00131A93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131A93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131A93"/>
    <w:rPr>
      <w:sz w:val="20"/>
    </w:rPr>
  </w:style>
  <w:style w:type="character" w:styleId="af0">
    <w:name w:val="endnote reference"/>
    <w:uiPriority w:val="99"/>
    <w:semiHidden/>
    <w:unhideWhenUsed/>
    <w:rsid w:val="00131A93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31A93"/>
    <w:pPr>
      <w:spacing w:after="57"/>
    </w:pPr>
  </w:style>
  <w:style w:type="paragraph" w:styleId="21">
    <w:name w:val="toc 2"/>
    <w:basedOn w:val="a"/>
    <w:next w:val="a"/>
    <w:uiPriority w:val="39"/>
    <w:unhideWhenUsed/>
    <w:rsid w:val="00131A9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31A9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31A9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31A9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31A9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31A9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31A9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31A93"/>
    <w:pPr>
      <w:spacing w:after="57"/>
      <w:ind w:left="2268"/>
    </w:pPr>
  </w:style>
  <w:style w:type="paragraph" w:styleId="af1">
    <w:name w:val="TOC Heading"/>
    <w:uiPriority w:val="39"/>
    <w:unhideWhenUsed/>
    <w:rsid w:val="00131A93"/>
  </w:style>
  <w:style w:type="paragraph" w:styleId="af2">
    <w:name w:val="table of figures"/>
    <w:basedOn w:val="a"/>
    <w:next w:val="a"/>
    <w:uiPriority w:val="99"/>
    <w:unhideWhenUsed/>
    <w:rsid w:val="00131A93"/>
    <w:pPr>
      <w:spacing w:after="0"/>
    </w:pPr>
  </w:style>
  <w:style w:type="paragraph" w:styleId="af3">
    <w:name w:val="No Spacing"/>
    <w:basedOn w:val="a"/>
    <w:uiPriority w:val="1"/>
    <w:qFormat/>
    <w:rsid w:val="00131A93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131A93"/>
    <w:pPr>
      <w:ind w:left="720"/>
      <w:contextualSpacing/>
    </w:pPr>
  </w:style>
  <w:style w:type="paragraph" w:customStyle="1" w:styleId="10">
    <w:name w:val="Основной текст1"/>
    <w:uiPriority w:val="1"/>
    <w:qFormat/>
    <w:rsid w:val="00131A9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none" w:sz="0" w:space="0" w:color="auto"/>
              </w:divBdr>
            </w:div>
          </w:divsChild>
        </w:div>
        <w:div w:id="10525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1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99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1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22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92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73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91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216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87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100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8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167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6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89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66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97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43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18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35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45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939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22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771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03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85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843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30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644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64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468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29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27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18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8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60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54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98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78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53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98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8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483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40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451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12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030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0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62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28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47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30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40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8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65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93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506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63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08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80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9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08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66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64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02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98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33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08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029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83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977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84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81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448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76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48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66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666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78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17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2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952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0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728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8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08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73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773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13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99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147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67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946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1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840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570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459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24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034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3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75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2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899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84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059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98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777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66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7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83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982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89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679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51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9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53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87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97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292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4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184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838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24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27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62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9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50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26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21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16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85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60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48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93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69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0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1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8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9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8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4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1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4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3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6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5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2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86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2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4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8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4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54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1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0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4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80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16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86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1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1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0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1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76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1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6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42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2</cp:revision>
  <dcterms:created xsi:type="dcterms:W3CDTF">2025-09-21T18:05:00Z</dcterms:created>
  <dcterms:modified xsi:type="dcterms:W3CDTF">2025-09-21T18:30:00Z</dcterms:modified>
</cp:coreProperties>
</file>